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8F6" w:rsidRDefault="002E78F6" w:rsidP="002E78F6">
      <w:pPr>
        <w:ind w:firstLine="709"/>
        <w:jc w:val="both"/>
        <w:rPr>
          <w:rFonts w:ascii="TimesNewRomanPSMT" w:hAnsi="TimesNewRomanPSMT"/>
          <w:color w:val="0000FF"/>
          <w:sz w:val="28"/>
          <w:szCs w:val="28"/>
        </w:rPr>
      </w:pPr>
      <w:r>
        <w:rPr>
          <w:rStyle w:val="fontstyle01"/>
        </w:rPr>
        <w:t>Онлайн-уроки финансовой грамотности для школьников (</w:t>
      </w:r>
      <w:hyperlink r:id="rId5" w:history="1">
        <w:r>
          <w:rPr>
            <w:rStyle w:val="a3"/>
            <w:rFonts w:ascii="TimesNewRomanPSMT" w:hAnsi="TimesNewRomanPSMT"/>
            <w:sz w:val="28"/>
            <w:szCs w:val="28"/>
          </w:rPr>
          <w:t>https://dni-fg.ru/</w:t>
        </w:r>
      </w:hyperlink>
      <w:r>
        <w:rPr>
          <w:rStyle w:val="fontstyle01"/>
        </w:rPr>
        <w:t>) стартовали 20 января 2022 года, продлятся до 22 апреля 2022 года. Расписание, спецификации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занятий, информация об экспертах, инструкции для подключения и иные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методические материалы размещены на сайте URL: </w:t>
      </w:r>
      <w:hyperlink r:id="rId6" w:history="1">
        <w:r>
          <w:rPr>
            <w:rStyle w:val="a3"/>
            <w:rFonts w:ascii="TimesNewRomanPSMT" w:hAnsi="TimesNewRomanPSMT"/>
            <w:sz w:val="28"/>
            <w:szCs w:val="28"/>
          </w:rPr>
          <w:t>https://dni-fg.ru</w:t>
        </w:r>
      </w:hyperlink>
      <w:r>
        <w:rPr>
          <w:rStyle w:val="fontstyle01"/>
          <w:color w:val="0000FF"/>
        </w:rPr>
        <w:t>.</w:t>
      </w:r>
    </w:p>
    <w:p w:rsidR="002E78F6" w:rsidRDefault="002E78F6" w:rsidP="002E78F6">
      <w:pPr>
        <w:ind w:firstLine="709"/>
        <w:jc w:val="both"/>
        <w:rPr>
          <w:rStyle w:val="fontstyle01"/>
        </w:rPr>
      </w:pPr>
      <w:r>
        <w:rPr>
          <w:rStyle w:val="fontstyle01"/>
        </w:rPr>
        <w:t>Кроме того, игры по финансовой грамотности (dol-igra.ru) помогут закрепить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материал, изученный на занятиях по финансовой грамотности. На сайте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  <w:color w:val="0000FF"/>
        </w:rPr>
        <w:t xml:space="preserve">https://doligra.ru </w:t>
      </w:r>
      <w:r>
        <w:rPr>
          <w:rStyle w:val="fontstyle01"/>
        </w:rPr>
        <w:t>можно скачать готовые комплекты игр.</w:t>
      </w:r>
    </w:p>
    <w:p w:rsidR="00651277" w:rsidRDefault="00651277">
      <w:bookmarkStart w:id="0" w:name="_GoBack"/>
      <w:bookmarkEnd w:id="0"/>
    </w:p>
    <w:sectPr w:rsidR="00651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8F6"/>
    <w:rsid w:val="002E78F6"/>
    <w:rsid w:val="0065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E78F6"/>
    <w:rPr>
      <w:color w:val="0000FF"/>
      <w:u w:val="single"/>
    </w:rPr>
  </w:style>
  <w:style w:type="character" w:customStyle="1" w:styleId="fontstyle01">
    <w:name w:val="fontstyle01"/>
    <w:basedOn w:val="a0"/>
    <w:rsid w:val="002E78F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E78F6"/>
    <w:rPr>
      <w:color w:val="0000FF"/>
      <w:u w:val="single"/>
    </w:rPr>
  </w:style>
  <w:style w:type="character" w:customStyle="1" w:styleId="fontstyle01">
    <w:name w:val="fontstyle01"/>
    <w:basedOn w:val="a0"/>
    <w:rsid w:val="002E78F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ni-fg.ru" TargetMode="External"/><Relationship Id="rId5" Type="http://schemas.openxmlformats.org/officeDocument/2006/relationships/hyperlink" Target="https://dni-f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2022-03-01T12:37:00Z</dcterms:created>
  <dcterms:modified xsi:type="dcterms:W3CDTF">2022-03-01T12:39:00Z</dcterms:modified>
</cp:coreProperties>
</file>